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CA0D" w14:textId="5087D96A" w:rsidR="005B1D0C" w:rsidRDefault="005B1D0C" w:rsidP="005B1D0C">
      <w:pPr>
        <w:jc w:val="center"/>
        <w:rPr>
          <w:rFonts w:ascii="Times" w:hAnsi="Times"/>
          <w:b/>
          <w:bCs/>
          <w:sz w:val="40"/>
          <w:szCs w:val="40"/>
          <w:u w:val="single"/>
        </w:rPr>
      </w:pPr>
      <w:r w:rsidRPr="005B1D0C">
        <w:rPr>
          <w:rFonts w:ascii="Times" w:hAnsi="Times"/>
          <w:b/>
          <w:bCs/>
          <w:sz w:val="40"/>
          <w:szCs w:val="40"/>
          <w:u w:val="single"/>
        </w:rPr>
        <w:t xml:space="preserve">BSE Course Offerings </w:t>
      </w:r>
      <w:r>
        <w:rPr>
          <w:rFonts w:ascii="Times" w:hAnsi="Times"/>
          <w:b/>
          <w:bCs/>
          <w:sz w:val="40"/>
          <w:szCs w:val="40"/>
          <w:u w:val="single"/>
        </w:rPr>
        <w:t>b</w:t>
      </w:r>
      <w:r w:rsidRPr="005B1D0C">
        <w:rPr>
          <w:rFonts w:ascii="Times" w:hAnsi="Times"/>
          <w:b/>
          <w:bCs/>
          <w:sz w:val="40"/>
          <w:szCs w:val="40"/>
          <w:u w:val="single"/>
        </w:rPr>
        <w:t>y Department</w:t>
      </w:r>
    </w:p>
    <w:p w14:paraId="38C8F86A" w14:textId="10EEC6B7" w:rsidR="005B1D0C" w:rsidRDefault="005B1D0C" w:rsidP="005B1D0C">
      <w:pPr>
        <w:jc w:val="center"/>
        <w:rPr>
          <w:rFonts w:ascii="Times" w:hAnsi="Times"/>
          <w:b/>
          <w:bCs/>
          <w:sz w:val="40"/>
          <w:szCs w:val="40"/>
          <w:u w:val="single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040"/>
        <w:gridCol w:w="2160"/>
        <w:gridCol w:w="2070"/>
        <w:gridCol w:w="2430"/>
      </w:tblGrid>
      <w:tr w:rsidR="00901579" w14:paraId="2CD66B6E" w14:textId="77777777" w:rsidTr="00B252A6">
        <w:tc>
          <w:tcPr>
            <w:tcW w:w="5040" w:type="dxa"/>
          </w:tcPr>
          <w:p w14:paraId="16706267" w14:textId="77777777" w:rsidR="00901579" w:rsidRPr="00901579" w:rsidRDefault="00901579" w:rsidP="00901579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901579">
              <w:rPr>
                <w:rFonts w:ascii="Times" w:hAnsi="Times"/>
                <w:b/>
                <w:bCs/>
                <w:sz w:val="32"/>
                <w:szCs w:val="32"/>
              </w:rPr>
              <w:t>2021 – 22 Course Offerings</w:t>
            </w:r>
          </w:p>
          <w:p w14:paraId="7AFB79E2" w14:textId="43EDD77B" w:rsidR="00901579" w:rsidRPr="00901579" w:rsidRDefault="00901579" w:rsidP="005B1D0C">
            <w:pPr>
              <w:rPr>
                <w:rFonts w:ascii="Times" w:hAnsi="Times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C7FDD6C" w14:textId="7BA3E227" w:rsidR="00901579" w:rsidRPr="00901579" w:rsidRDefault="00901579" w:rsidP="00901579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901579">
              <w:rPr>
                <w:rFonts w:ascii="Times" w:hAnsi="Times"/>
                <w:b/>
                <w:bCs/>
                <w:sz w:val="32"/>
                <w:szCs w:val="32"/>
              </w:rPr>
              <w:t>Fall 2021</w:t>
            </w:r>
          </w:p>
        </w:tc>
        <w:tc>
          <w:tcPr>
            <w:tcW w:w="2070" w:type="dxa"/>
          </w:tcPr>
          <w:p w14:paraId="705E37B2" w14:textId="384BE167" w:rsidR="00901579" w:rsidRPr="00901579" w:rsidRDefault="00901579" w:rsidP="00901579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901579">
              <w:rPr>
                <w:rFonts w:ascii="Times" w:hAnsi="Times"/>
                <w:b/>
                <w:bCs/>
                <w:sz w:val="32"/>
                <w:szCs w:val="32"/>
              </w:rPr>
              <w:t>Winter 2022</w:t>
            </w:r>
          </w:p>
        </w:tc>
        <w:tc>
          <w:tcPr>
            <w:tcW w:w="2430" w:type="dxa"/>
          </w:tcPr>
          <w:p w14:paraId="698BA218" w14:textId="27C9DC85" w:rsidR="00901579" w:rsidRPr="00901579" w:rsidRDefault="00901579" w:rsidP="00901579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901579">
              <w:rPr>
                <w:rFonts w:ascii="Times" w:hAnsi="Times"/>
                <w:b/>
                <w:bCs/>
                <w:sz w:val="32"/>
                <w:szCs w:val="32"/>
              </w:rPr>
              <w:t>Spring 2022</w:t>
            </w:r>
          </w:p>
        </w:tc>
      </w:tr>
      <w:tr w:rsidR="00901579" w14:paraId="1CBF86D9" w14:textId="77777777" w:rsidTr="00B252A6">
        <w:tc>
          <w:tcPr>
            <w:tcW w:w="5040" w:type="dxa"/>
          </w:tcPr>
          <w:p w14:paraId="38E42657" w14:textId="46CE1AA9" w:rsidR="00901579" w:rsidRPr="00B252A6" w:rsidRDefault="00B252A6" w:rsidP="005B1D0C">
            <w:pPr>
              <w:rPr>
                <w:rFonts w:ascii="Times" w:hAnsi="Times"/>
              </w:rPr>
            </w:pPr>
            <w:r w:rsidRPr="00B252A6">
              <w:rPr>
                <w:rFonts w:ascii="Times" w:hAnsi="Times"/>
              </w:rPr>
              <w:t>BLST 206</w:t>
            </w:r>
            <w:r w:rsidR="0098539F">
              <w:rPr>
                <w:rFonts w:ascii="Times" w:hAnsi="Times"/>
              </w:rPr>
              <w:t>:</w:t>
            </w:r>
            <w:r>
              <w:rPr>
                <w:rFonts w:ascii="Times" w:hAnsi="Times"/>
              </w:rPr>
              <w:t xml:space="preserve"> Graduate Proseminar</w:t>
            </w:r>
          </w:p>
        </w:tc>
        <w:tc>
          <w:tcPr>
            <w:tcW w:w="2160" w:type="dxa"/>
          </w:tcPr>
          <w:p w14:paraId="239FA71B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3EDA85EF" w14:textId="3C9DA33B" w:rsidR="00901579" w:rsidRPr="009D4C2A" w:rsidRDefault="009D4C2A" w:rsidP="009D4C2A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9D4C2A">
              <w:rPr>
                <w:rFonts w:ascii="Times" w:hAnsi="Times"/>
                <w:sz w:val="32"/>
                <w:szCs w:val="32"/>
              </w:rPr>
              <w:t>X</w:t>
            </w:r>
          </w:p>
        </w:tc>
        <w:tc>
          <w:tcPr>
            <w:tcW w:w="2430" w:type="dxa"/>
          </w:tcPr>
          <w:p w14:paraId="6050F478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01579" w14:paraId="6FBFAD04" w14:textId="77777777" w:rsidTr="00B252A6">
        <w:tc>
          <w:tcPr>
            <w:tcW w:w="5040" w:type="dxa"/>
          </w:tcPr>
          <w:p w14:paraId="7AA4F1D8" w14:textId="6BE18EE6" w:rsidR="00901579" w:rsidRPr="00B252A6" w:rsidRDefault="00B252A6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BLST 208</w:t>
            </w:r>
            <w:r w:rsidR="0098539F">
              <w:rPr>
                <w:rFonts w:ascii="Times" w:hAnsi="Times"/>
              </w:rPr>
              <w:t>:</w:t>
            </w:r>
            <w:r>
              <w:rPr>
                <w:rFonts w:ascii="Times" w:hAnsi="Times"/>
              </w:rPr>
              <w:t xml:space="preserve"> Black Studies Epistemologies and Pedagogies </w:t>
            </w:r>
          </w:p>
        </w:tc>
        <w:tc>
          <w:tcPr>
            <w:tcW w:w="2160" w:type="dxa"/>
          </w:tcPr>
          <w:p w14:paraId="24DEE275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15A26711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258B25F" w14:textId="068BD099" w:rsidR="00901579" w:rsidRPr="009D4C2A" w:rsidRDefault="009D4C2A" w:rsidP="009D4C2A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9D4C2A">
              <w:rPr>
                <w:rFonts w:ascii="Times" w:hAnsi="Times"/>
                <w:sz w:val="32"/>
                <w:szCs w:val="32"/>
              </w:rPr>
              <w:t>X</w:t>
            </w:r>
          </w:p>
        </w:tc>
      </w:tr>
      <w:tr w:rsidR="00901579" w14:paraId="433FB277" w14:textId="77777777" w:rsidTr="00B252A6">
        <w:tc>
          <w:tcPr>
            <w:tcW w:w="5040" w:type="dxa"/>
          </w:tcPr>
          <w:p w14:paraId="275D6FBC" w14:textId="4733EEA9" w:rsidR="00901579" w:rsidRPr="000C60D8" w:rsidRDefault="000C60D8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BLST 210</w:t>
            </w:r>
            <w:r w:rsidR="0098539F">
              <w:rPr>
                <w:rFonts w:ascii="Times" w:hAnsi="Times"/>
              </w:rPr>
              <w:t>:</w:t>
            </w:r>
            <w:r>
              <w:rPr>
                <w:rFonts w:ascii="Times" w:hAnsi="Times"/>
              </w:rPr>
              <w:t xml:space="preserve"> Harlem and other Renaissances in Global Perspective</w:t>
            </w:r>
          </w:p>
        </w:tc>
        <w:tc>
          <w:tcPr>
            <w:tcW w:w="2160" w:type="dxa"/>
          </w:tcPr>
          <w:p w14:paraId="46944DBF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4277790B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7C6B80F8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01579" w14:paraId="1C1BBDF3" w14:textId="77777777" w:rsidTr="00B252A6">
        <w:tc>
          <w:tcPr>
            <w:tcW w:w="5040" w:type="dxa"/>
          </w:tcPr>
          <w:p w14:paraId="7DAE492E" w14:textId="2E57B2D2" w:rsidR="00901579" w:rsidRPr="000C60D8" w:rsidRDefault="000C60D8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BLST 212</w:t>
            </w:r>
            <w:r w:rsidR="0098539F">
              <w:rPr>
                <w:rFonts w:ascii="Times" w:hAnsi="Times"/>
              </w:rPr>
              <w:t>:</w:t>
            </w:r>
            <w:r>
              <w:rPr>
                <w:rFonts w:ascii="Times" w:hAnsi="Times"/>
              </w:rPr>
              <w:t xml:space="preserve"> History of Racial Thought, Keel</w:t>
            </w:r>
          </w:p>
        </w:tc>
        <w:tc>
          <w:tcPr>
            <w:tcW w:w="2160" w:type="dxa"/>
          </w:tcPr>
          <w:p w14:paraId="223A74A1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37991556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06D45DB6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01579" w14:paraId="06C8F16B" w14:textId="77777777" w:rsidTr="00B252A6">
        <w:tc>
          <w:tcPr>
            <w:tcW w:w="5040" w:type="dxa"/>
          </w:tcPr>
          <w:p w14:paraId="6F52DAE8" w14:textId="7573EB91" w:rsidR="00901579" w:rsidRPr="000C60D8" w:rsidRDefault="000C60D8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CHST 200C</w:t>
            </w:r>
            <w:r w:rsidR="0098539F">
              <w:rPr>
                <w:rFonts w:ascii="Times" w:hAnsi="Times"/>
              </w:rPr>
              <w:t>:</w:t>
            </w:r>
            <w:r>
              <w:rPr>
                <w:rFonts w:ascii="Times" w:hAnsi="Times"/>
              </w:rPr>
              <w:t xml:space="preserve"> Social Processes</w:t>
            </w:r>
          </w:p>
        </w:tc>
        <w:tc>
          <w:tcPr>
            <w:tcW w:w="2160" w:type="dxa"/>
          </w:tcPr>
          <w:p w14:paraId="58A4E8FF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498B5C12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02580BCA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DE0A7D" w14:paraId="66DCB8F5" w14:textId="77777777" w:rsidTr="00B252A6">
        <w:tc>
          <w:tcPr>
            <w:tcW w:w="5040" w:type="dxa"/>
          </w:tcPr>
          <w:p w14:paraId="49FCA890" w14:textId="1D6A7A98" w:rsidR="00DE0A7D" w:rsidRDefault="00DE0A7D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COMM 594MS: Media Stereotyping</w:t>
            </w:r>
          </w:p>
        </w:tc>
        <w:tc>
          <w:tcPr>
            <w:tcW w:w="2160" w:type="dxa"/>
          </w:tcPr>
          <w:p w14:paraId="7CDB8476" w14:textId="1C02BC0C" w:rsidR="00DE0A7D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0C758F24" w14:textId="77777777" w:rsidR="00DE0A7D" w:rsidRDefault="00DE0A7D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5011DB1" w14:textId="77777777" w:rsidR="00DE0A7D" w:rsidRDefault="00DE0A7D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DE0A7D" w14:paraId="682F45C4" w14:textId="77777777" w:rsidTr="00B252A6">
        <w:tc>
          <w:tcPr>
            <w:tcW w:w="5040" w:type="dxa"/>
          </w:tcPr>
          <w:p w14:paraId="14B42E7F" w14:textId="4C10CC05" w:rsidR="00DE0A7D" w:rsidRDefault="00DE0A7D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COMM 594: Public Engagement </w:t>
            </w:r>
          </w:p>
        </w:tc>
        <w:tc>
          <w:tcPr>
            <w:tcW w:w="2160" w:type="dxa"/>
          </w:tcPr>
          <w:p w14:paraId="5F686985" w14:textId="2FF4D859" w:rsidR="00DE0A7D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43A4F3AD" w14:textId="77777777" w:rsidR="00DE0A7D" w:rsidRDefault="00DE0A7D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2A24FDF4" w14:textId="77777777" w:rsidR="00DE0A7D" w:rsidRDefault="00DE0A7D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DE0A7D" w14:paraId="58C4B7F3" w14:textId="77777777" w:rsidTr="00B252A6">
        <w:tc>
          <w:tcPr>
            <w:tcW w:w="5040" w:type="dxa"/>
          </w:tcPr>
          <w:p w14:paraId="268A71A7" w14:textId="7BFD3A7A" w:rsidR="00DE0A7D" w:rsidRDefault="00487995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COMM 594: Intercultural </w:t>
            </w:r>
          </w:p>
        </w:tc>
        <w:tc>
          <w:tcPr>
            <w:tcW w:w="2160" w:type="dxa"/>
          </w:tcPr>
          <w:p w14:paraId="2836CD4A" w14:textId="5F1CACD1" w:rsidR="00DE0A7D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596E5D82" w14:textId="77777777" w:rsidR="00DE0A7D" w:rsidRDefault="00DE0A7D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7A0624F5" w14:textId="77777777" w:rsidR="00DE0A7D" w:rsidRDefault="00DE0A7D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01579" w14:paraId="375CBE3D" w14:textId="77777777" w:rsidTr="00B252A6">
        <w:tc>
          <w:tcPr>
            <w:tcW w:w="5040" w:type="dxa"/>
          </w:tcPr>
          <w:p w14:paraId="65E24FB7" w14:textId="7B210C3D" w:rsidR="00901579" w:rsidRPr="0098539F" w:rsidRDefault="0098539F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ED 209G: Ethnic and Racial Identity</w:t>
            </w:r>
          </w:p>
        </w:tc>
        <w:tc>
          <w:tcPr>
            <w:tcW w:w="2160" w:type="dxa"/>
          </w:tcPr>
          <w:p w14:paraId="36191901" w14:textId="77B821DC" w:rsidR="00901579" w:rsidRPr="00821A3F" w:rsidRDefault="00A52B28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 xml:space="preserve">Not Offered </w:t>
            </w:r>
          </w:p>
        </w:tc>
        <w:tc>
          <w:tcPr>
            <w:tcW w:w="2070" w:type="dxa"/>
          </w:tcPr>
          <w:p w14:paraId="7BE11DBE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063EEED3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01579" w14:paraId="423361CC" w14:textId="77777777" w:rsidTr="00B252A6">
        <w:tc>
          <w:tcPr>
            <w:tcW w:w="5040" w:type="dxa"/>
          </w:tcPr>
          <w:p w14:paraId="7BFAFCBA" w14:textId="280D9E9F" w:rsidR="00901579" w:rsidRPr="0085779C" w:rsidRDefault="0085779C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ED 250C: Structures of Inequality: Race and Poverty in Education</w:t>
            </w:r>
          </w:p>
        </w:tc>
        <w:tc>
          <w:tcPr>
            <w:tcW w:w="2160" w:type="dxa"/>
          </w:tcPr>
          <w:p w14:paraId="66BE7237" w14:textId="6A1EA9A3" w:rsidR="00901579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3330918E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694CCBCD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8539F" w14:paraId="57427B0A" w14:textId="77777777" w:rsidTr="00B252A6">
        <w:tc>
          <w:tcPr>
            <w:tcW w:w="5040" w:type="dxa"/>
          </w:tcPr>
          <w:p w14:paraId="1916A16E" w14:textId="36240C96" w:rsidR="0098539F" w:rsidRPr="006125AA" w:rsidRDefault="006125AA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ED 250C-02: Years after Brown v. Board of Education: The Legacy and Challenges of School Segregation</w:t>
            </w:r>
          </w:p>
        </w:tc>
        <w:tc>
          <w:tcPr>
            <w:tcW w:w="2160" w:type="dxa"/>
          </w:tcPr>
          <w:p w14:paraId="143BB8BA" w14:textId="355EB8A5" w:rsidR="0098539F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522A8126" w14:textId="1EC42F82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43A976E1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8539F" w14:paraId="372E1C2D" w14:textId="77777777" w:rsidTr="00B252A6">
        <w:tc>
          <w:tcPr>
            <w:tcW w:w="5040" w:type="dxa"/>
          </w:tcPr>
          <w:p w14:paraId="3CB3CC05" w14:textId="089C3340" w:rsidR="0098539F" w:rsidRPr="006125AA" w:rsidRDefault="006125AA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ED 270C: Race and Ethnicity in American Education</w:t>
            </w:r>
          </w:p>
        </w:tc>
        <w:tc>
          <w:tcPr>
            <w:tcW w:w="2160" w:type="dxa"/>
          </w:tcPr>
          <w:p w14:paraId="58A6C311" w14:textId="0DDE5109" w:rsidR="0098539F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1096488F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706A4035" w14:textId="3CCC3BBD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196F48" w14:paraId="1577FCDD" w14:textId="77777777" w:rsidTr="00B252A6">
        <w:tc>
          <w:tcPr>
            <w:tcW w:w="5040" w:type="dxa"/>
          </w:tcPr>
          <w:p w14:paraId="514FE374" w14:textId="5C1DB6E5" w:rsidR="00196F48" w:rsidRDefault="00196F48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234: Sensorium Noir: African American Literature, Performance, and Culture</w:t>
            </w:r>
          </w:p>
        </w:tc>
        <w:tc>
          <w:tcPr>
            <w:tcW w:w="2160" w:type="dxa"/>
          </w:tcPr>
          <w:p w14:paraId="4A1223B6" w14:textId="1D5164CA" w:rsidR="00BC0F79" w:rsidRPr="00821A3F" w:rsidRDefault="00BC0F79" w:rsidP="00BC0F79">
            <w:pPr>
              <w:pStyle w:val="NormalWeb"/>
              <w:spacing w:before="0" w:beforeAutospacing="0" w:after="0" w:afterAutospacing="0"/>
            </w:pPr>
          </w:p>
          <w:p w14:paraId="00D5CA36" w14:textId="133E3B1F" w:rsidR="00196F48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24BB30C4" w14:textId="77777777" w:rsidR="00196F48" w:rsidRDefault="00196F48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3C4A9D0E" w14:textId="77777777" w:rsidR="00196F48" w:rsidRDefault="00196F48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D300D" w14:paraId="35AC2BD1" w14:textId="77777777" w:rsidTr="00B252A6">
        <w:tc>
          <w:tcPr>
            <w:tcW w:w="5040" w:type="dxa"/>
          </w:tcPr>
          <w:p w14:paraId="7913364C" w14:textId="2919B689" w:rsidR="009D300D" w:rsidRDefault="009D300D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235: African American Literature</w:t>
            </w:r>
          </w:p>
        </w:tc>
        <w:tc>
          <w:tcPr>
            <w:tcW w:w="2160" w:type="dxa"/>
          </w:tcPr>
          <w:p w14:paraId="7116FE96" w14:textId="556ED2C0" w:rsidR="009D300D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1A31BFCC" w14:textId="77777777" w:rsidR="009D300D" w:rsidRDefault="009D300D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0197BFF8" w14:textId="77777777" w:rsidR="009D300D" w:rsidRDefault="009D300D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8539F" w14:paraId="43B31C0B" w14:textId="77777777" w:rsidTr="00B252A6">
        <w:tc>
          <w:tcPr>
            <w:tcW w:w="5040" w:type="dxa"/>
          </w:tcPr>
          <w:p w14:paraId="0CF01124" w14:textId="7C6733AA" w:rsidR="00E55BE5" w:rsidRPr="00E55BE5" w:rsidRDefault="00E55BE5" w:rsidP="00E55BE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235: 19</w:t>
            </w:r>
            <w:r w:rsidRPr="00E55BE5">
              <w:rPr>
                <w:rFonts w:ascii="Times" w:hAnsi="Times"/>
                <w:vertAlign w:val="superscript"/>
              </w:rPr>
              <w:t>th</w:t>
            </w:r>
            <w:r w:rsidR="00B2745D">
              <w:rPr>
                <w:rFonts w:ascii="Times" w:hAnsi="Times"/>
                <w:vertAlign w:val="superscript"/>
              </w:rPr>
              <w:t xml:space="preserve"> </w:t>
            </w:r>
            <w:r w:rsidR="00B2745D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 xml:space="preserve"> and 20</w:t>
            </w:r>
            <w:r w:rsidRPr="00E55BE5">
              <w:rPr>
                <w:rFonts w:ascii="Times" w:hAnsi="Times"/>
                <w:vertAlign w:val="superscript"/>
              </w:rPr>
              <w:t>th</w:t>
            </w:r>
            <w:r w:rsidR="00B2745D">
              <w:rPr>
                <w:rFonts w:ascii="Times" w:hAnsi="Times"/>
                <w:vertAlign w:val="superscript"/>
              </w:rPr>
              <w:t xml:space="preserve"> </w:t>
            </w:r>
            <w:r w:rsidR="00B2745D">
              <w:rPr>
                <w:rFonts w:ascii="Times" w:hAnsi="Times"/>
              </w:rPr>
              <w:t>– Century African American Literature, Culture, and Criticism</w:t>
            </w:r>
          </w:p>
          <w:p w14:paraId="7EFBCBFA" w14:textId="70CE3B36" w:rsidR="0098539F" w:rsidRPr="00E55BE5" w:rsidRDefault="0098539F" w:rsidP="005B1D0C">
            <w:pPr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1CCD29A9" w14:textId="1797FC53" w:rsidR="0098539F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05C40B58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4CF3E55E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8539F" w14:paraId="15040B68" w14:textId="77777777" w:rsidTr="00B252A6">
        <w:tc>
          <w:tcPr>
            <w:tcW w:w="5040" w:type="dxa"/>
          </w:tcPr>
          <w:p w14:paraId="4947A41E" w14:textId="7BF49841" w:rsidR="0098539F" w:rsidRPr="00B2745D" w:rsidRDefault="00B2745D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235: Legal Humanities: Keywords in Critical Cultural Study</w:t>
            </w:r>
          </w:p>
        </w:tc>
        <w:tc>
          <w:tcPr>
            <w:tcW w:w="2160" w:type="dxa"/>
          </w:tcPr>
          <w:p w14:paraId="5C6FEFBC" w14:textId="3CB7B732" w:rsidR="0098539F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4D4CDB29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88081E6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8539F" w14:paraId="2662C5C2" w14:textId="77777777" w:rsidTr="00B252A6">
        <w:tc>
          <w:tcPr>
            <w:tcW w:w="5040" w:type="dxa"/>
          </w:tcPr>
          <w:p w14:paraId="7F670732" w14:textId="18FA0BA5" w:rsidR="0098539F" w:rsidRPr="00B2745D" w:rsidRDefault="00B2745D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235: Post Latinx Literary and Cultural Studies</w:t>
            </w:r>
          </w:p>
        </w:tc>
        <w:tc>
          <w:tcPr>
            <w:tcW w:w="2160" w:type="dxa"/>
          </w:tcPr>
          <w:p w14:paraId="2E8C17FB" w14:textId="6EFBD818" w:rsidR="0098539F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4F80B3C0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77CB61A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74BE8" w14:paraId="37BDD158" w14:textId="77777777" w:rsidTr="00B252A6">
        <w:tc>
          <w:tcPr>
            <w:tcW w:w="5040" w:type="dxa"/>
          </w:tcPr>
          <w:p w14:paraId="7EE6D1DA" w14:textId="47E28C70" w:rsidR="00974BE8" w:rsidRDefault="00974BE8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235: Race and the New Formalism</w:t>
            </w:r>
          </w:p>
        </w:tc>
        <w:tc>
          <w:tcPr>
            <w:tcW w:w="2160" w:type="dxa"/>
          </w:tcPr>
          <w:p w14:paraId="780D8D4E" w14:textId="4E9E163E" w:rsidR="00974BE8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3AF2E5F1" w14:textId="77777777" w:rsidR="00974BE8" w:rsidRDefault="00974BE8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36C2B17" w14:textId="77777777" w:rsidR="00974BE8" w:rsidRDefault="00974BE8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3B2470" w14:paraId="3CAADC1F" w14:textId="77777777" w:rsidTr="00B252A6">
        <w:tc>
          <w:tcPr>
            <w:tcW w:w="5040" w:type="dxa"/>
          </w:tcPr>
          <w:p w14:paraId="79CC8E80" w14:textId="58811B8D" w:rsidR="003B2470" w:rsidRDefault="003B2470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235: Democratic Dignity: Race and Rank in America</w:t>
            </w:r>
          </w:p>
        </w:tc>
        <w:tc>
          <w:tcPr>
            <w:tcW w:w="2160" w:type="dxa"/>
          </w:tcPr>
          <w:p w14:paraId="3783ACBA" w14:textId="21C81660" w:rsidR="003B2470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51862885" w14:textId="77777777" w:rsidR="003B2470" w:rsidRDefault="003B2470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22CD6510" w14:textId="77777777" w:rsidR="003B2470" w:rsidRDefault="003B2470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1D560A" w14:paraId="71201D97" w14:textId="77777777" w:rsidTr="00B252A6">
        <w:tc>
          <w:tcPr>
            <w:tcW w:w="5040" w:type="dxa"/>
          </w:tcPr>
          <w:p w14:paraId="79E43094" w14:textId="16E0A745" w:rsidR="001D560A" w:rsidRDefault="001D560A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ENGL 235: Studies in American Literature: Race &amp; Violence: LA</w:t>
            </w:r>
          </w:p>
        </w:tc>
        <w:tc>
          <w:tcPr>
            <w:tcW w:w="2160" w:type="dxa"/>
          </w:tcPr>
          <w:p w14:paraId="42289C8B" w14:textId="140F3027" w:rsidR="001D560A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2B0A6739" w14:textId="77777777" w:rsidR="001D560A" w:rsidRDefault="001D560A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4926D0AB" w14:textId="77777777" w:rsidR="001D560A" w:rsidRDefault="001D560A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196F48" w14:paraId="271D51C8" w14:textId="77777777" w:rsidTr="00B252A6">
        <w:tc>
          <w:tcPr>
            <w:tcW w:w="5040" w:type="dxa"/>
          </w:tcPr>
          <w:p w14:paraId="6CF26025" w14:textId="72CD3850" w:rsidR="00196F48" w:rsidRDefault="00196F48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236: Race and the New Formalism</w:t>
            </w:r>
          </w:p>
        </w:tc>
        <w:tc>
          <w:tcPr>
            <w:tcW w:w="2160" w:type="dxa"/>
          </w:tcPr>
          <w:p w14:paraId="295F57B7" w14:textId="25B70264" w:rsidR="00196F48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49B4CD17" w14:textId="77777777" w:rsidR="00196F48" w:rsidRDefault="00196F48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382CBB61" w14:textId="77777777" w:rsidR="00196F48" w:rsidRDefault="00196F48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1D560A" w14:paraId="2349EB5B" w14:textId="77777777" w:rsidTr="00B252A6">
        <w:tc>
          <w:tcPr>
            <w:tcW w:w="5040" w:type="dxa"/>
          </w:tcPr>
          <w:p w14:paraId="41A82471" w14:textId="557DC4E1" w:rsidR="001D560A" w:rsidRDefault="001D560A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236: Studies in Literary Criticism and Theory: Colorblindness Across the Disciplines</w:t>
            </w:r>
          </w:p>
        </w:tc>
        <w:tc>
          <w:tcPr>
            <w:tcW w:w="2160" w:type="dxa"/>
          </w:tcPr>
          <w:p w14:paraId="6A8AE86D" w14:textId="78E36EF9" w:rsidR="001D560A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6E039495" w14:textId="77777777" w:rsidR="001D560A" w:rsidRDefault="001D560A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A68030E" w14:textId="77777777" w:rsidR="001D560A" w:rsidRDefault="001D560A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1D560A" w14:paraId="73D23B2B" w14:textId="77777777" w:rsidTr="00B252A6">
        <w:tc>
          <w:tcPr>
            <w:tcW w:w="5040" w:type="dxa"/>
          </w:tcPr>
          <w:p w14:paraId="63AD827F" w14:textId="090488B2" w:rsidR="001D560A" w:rsidRDefault="001D560A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236: Studies in Literary Criticism and Theory: Colorblindness</w:t>
            </w:r>
          </w:p>
        </w:tc>
        <w:tc>
          <w:tcPr>
            <w:tcW w:w="2160" w:type="dxa"/>
          </w:tcPr>
          <w:p w14:paraId="1274292B" w14:textId="48252C96" w:rsidR="001D560A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0D5C00BC" w14:textId="77777777" w:rsidR="001D560A" w:rsidRDefault="001D560A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D94E2EC" w14:textId="77777777" w:rsidR="001D560A" w:rsidRDefault="001D560A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196F48" w14:paraId="122F1962" w14:textId="77777777" w:rsidTr="00B252A6">
        <w:tc>
          <w:tcPr>
            <w:tcW w:w="5040" w:type="dxa"/>
          </w:tcPr>
          <w:p w14:paraId="47E2988A" w14:textId="4A49D980" w:rsidR="00196F48" w:rsidRDefault="00196F48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236: Studies in Literary Criticism and Theory: Race and Theory</w:t>
            </w:r>
          </w:p>
        </w:tc>
        <w:tc>
          <w:tcPr>
            <w:tcW w:w="2160" w:type="dxa"/>
          </w:tcPr>
          <w:p w14:paraId="5B02CDFB" w14:textId="552C4025" w:rsidR="00196F48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15A50CF3" w14:textId="77777777" w:rsidR="00196F48" w:rsidRDefault="00196F48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77EE75EE" w14:textId="77777777" w:rsidR="00196F48" w:rsidRDefault="00196F48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F80063" w14:paraId="26D8A45B" w14:textId="77777777" w:rsidTr="00B252A6">
        <w:tc>
          <w:tcPr>
            <w:tcW w:w="5040" w:type="dxa"/>
          </w:tcPr>
          <w:p w14:paraId="76AE78AC" w14:textId="01F7D62A" w:rsidR="00F80063" w:rsidRDefault="00F80063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265BM: Sensorium Noir: African American Literature, Performance, and Culture</w:t>
            </w:r>
          </w:p>
        </w:tc>
        <w:tc>
          <w:tcPr>
            <w:tcW w:w="2160" w:type="dxa"/>
          </w:tcPr>
          <w:p w14:paraId="1E5846C9" w14:textId="1DA5BA7D" w:rsidR="00F80063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3BA060DD" w14:textId="77777777" w:rsidR="00F80063" w:rsidRDefault="00F80063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2B0E1F1" w14:textId="77777777" w:rsidR="00F80063" w:rsidRDefault="00F80063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8539F" w14:paraId="24945CF7" w14:textId="77777777" w:rsidTr="00B252A6">
        <w:tc>
          <w:tcPr>
            <w:tcW w:w="5040" w:type="dxa"/>
          </w:tcPr>
          <w:p w14:paraId="364973CD" w14:textId="2B1E82ED" w:rsidR="0098539F" w:rsidRDefault="00F80063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  <w:r>
              <w:rPr>
                <w:rFonts w:ascii="Times" w:hAnsi="Times"/>
              </w:rPr>
              <w:t>ENGL 265FD: Friends Across Differences</w:t>
            </w:r>
          </w:p>
        </w:tc>
        <w:tc>
          <w:tcPr>
            <w:tcW w:w="2160" w:type="dxa"/>
          </w:tcPr>
          <w:p w14:paraId="3AEC4E86" w14:textId="79F0083A" w:rsidR="0098539F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168D365C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426B2C6E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8539F" w14:paraId="70992CD9" w14:textId="77777777" w:rsidTr="00B252A6">
        <w:tc>
          <w:tcPr>
            <w:tcW w:w="5040" w:type="dxa"/>
          </w:tcPr>
          <w:p w14:paraId="6ABF43DF" w14:textId="1C5B77AE" w:rsidR="0098539F" w:rsidRPr="009D300D" w:rsidRDefault="00F80063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265ID: Transgressions: Ideologies of Dissent in Contemporary Literature, Film and Popular Culture</w:t>
            </w:r>
          </w:p>
        </w:tc>
        <w:tc>
          <w:tcPr>
            <w:tcW w:w="2160" w:type="dxa"/>
          </w:tcPr>
          <w:p w14:paraId="469BC18A" w14:textId="08788977" w:rsidR="0098539F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605CAAD1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5E11EC0A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8539F" w14:paraId="1B51DD3E" w14:textId="77777777" w:rsidTr="00B252A6">
        <w:tc>
          <w:tcPr>
            <w:tcW w:w="5040" w:type="dxa"/>
          </w:tcPr>
          <w:p w14:paraId="3F5A6C48" w14:textId="7CF5EB1E" w:rsidR="0098539F" w:rsidRDefault="00F80063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  <w:r>
              <w:rPr>
                <w:rFonts w:ascii="Times" w:hAnsi="Times"/>
              </w:rPr>
              <w:t>ENGL 265TC: Critical Inquiries: Marxist, Post-Marxist, Postcolonial, &amp; Decolonial Dialogues in Comparative Contexts</w:t>
            </w:r>
          </w:p>
        </w:tc>
        <w:tc>
          <w:tcPr>
            <w:tcW w:w="2160" w:type="dxa"/>
          </w:tcPr>
          <w:p w14:paraId="0AF8CBEB" w14:textId="133E5F64" w:rsidR="0098539F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05B3ADF9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5925D464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8618E5" w14:paraId="24C3EFAE" w14:textId="77777777" w:rsidTr="00B252A6">
        <w:tc>
          <w:tcPr>
            <w:tcW w:w="5040" w:type="dxa"/>
          </w:tcPr>
          <w:p w14:paraId="40E7FD77" w14:textId="388C3A62" w:rsidR="008618E5" w:rsidRDefault="008618E5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FEMST</w:t>
            </w:r>
          </w:p>
        </w:tc>
        <w:tc>
          <w:tcPr>
            <w:tcW w:w="2160" w:type="dxa"/>
          </w:tcPr>
          <w:p w14:paraId="1EF39094" w14:textId="77777777" w:rsidR="008618E5" w:rsidRPr="00821A3F" w:rsidRDefault="008618E5" w:rsidP="005B1D0C">
            <w:pPr>
              <w:rPr>
                <w:rFonts w:ascii="Times" w:hAnsi="Times"/>
              </w:rPr>
            </w:pPr>
          </w:p>
        </w:tc>
        <w:tc>
          <w:tcPr>
            <w:tcW w:w="2070" w:type="dxa"/>
          </w:tcPr>
          <w:p w14:paraId="00FE4926" w14:textId="77777777" w:rsidR="008618E5" w:rsidRDefault="008618E5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3648DFF1" w14:textId="77777777" w:rsidR="008618E5" w:rsidRDefault="008618E5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8618E5" w14:paraId="45CB807B" w14:textId="77777777" w:rsidTr="00B252A6">
        <w:tc>
          <w:tcPr>
            <w:tcW w:w="5040" w:type="dxa"/>
          </w:tcPr>
          <w:p w14:paraId="6BA58B6A" w14:textId="1475EE2B" w:rsidR="008618E5" w:rsidRDefault="008618E5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FEMST</w:t>
            </w:r>
          </w:p>
        </w:tc>
        <w:tc>
          <w:tcPr>
            <w:tcW w:w="2160" w:type="dxa"/>
          </w:tcPr>
          <w:p w14:paraId="48E2629C" w14:textId="77777777" w:rsidR="008618E5" w:rsidRPr="00821A3F" w:rsidRDefault="008618E5" w:rsidP="005B1D0C">
            <w:pPr>
              <w:rPr>
                <w:rFonts w:ascii="Times" w:hAnsi="Times"/>
              </w:rPr>
            </w:pPr>
          </w:p>
        </w:tc>
        <w:tc>
          <w:tcPr>
            <w:tcW w:w="2070" w:type="dxa"/>
          </w:tcPr>
          <w:p w14:paraId="2FEDD350" w14:textId="77777777" w:rsidR="008618E5" w:rsidRDefault="008618E5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51D07955" w14:textId="77777777" w:rsidR="008618E5" w:rsidRDefault="008618E5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06D7D4E8" w14:textId="77777777" w:rsidTr="00B252A6">
        <w:tc>
          <w:tcPr>
            <w:tcW w:w="5040" w:type="dxa"/>
          </w:tcPr>
          <w:p w14:paraId="4D591D9B" w14:textId="190C5115" w:rsidR="004B309C" w:rsidRDefault="004B309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GLOBAL 292NC: Theories of Diaspora</w:t>
            </w:r>
            <w:r w:rsidR="000410CD">
              <w:rPr>
                <w:rFonts w:ascii="Times" w:hAnsi="Times"/>
              </w:rPr>
              <w:t xml:space="preserve"> (Update: Now GLOBAL 254)</w:t>
            </w:r>
          </w:p>
        </w:tc>
        <w:tc>
          <w:tcPr>
            <w:tcW w:w="2160" w:type="dxa"/>
          </w:tcPr>
          <w:p w14:paraId="6ED19A00" w14:textId="77777777" w:rsidR="004B309C" w:rsidRPr="00821A3F" w:rsidRDefault="004B309C" w:rsidP="004B309C">
            <w:pPr>
              <w:rPr>
                <w:rFonts w:ascii="Times" w:hAnsi="Times"/>
              </w:rPr>
            </w:pPr>
          </w:p>
        </w:tc>
        <w:tc>
          <w:tcPr>
            <w:tcW w:w="2070" w:type="dxa"/>
          </w:tcPr>
          <w:p w14:paraId="7A0DD1E8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7F3A9E4C" w14:textId="088F5C36" w:rsidR="004B309C" w:rsidRDefault="000410CD" w:rsidP="00ED55F2">
            <w:pPr>
              <w:jc w:val="center"/>
              <w:rPr>
                <w:rFonts w:ascii="Times" w:hAnsi="Times"/>
                <w:sz w:val="32"/>
                <w:szCs w:val="32"/>
                <w:u w:val="single"/>
              </w:rPr>
            </w:pPr>
            <w:r w:rsidRPr="009D4C2A">
              <w:rPr>
                <w:rFonts w:ascii="Times" w:hAnsi="Times"/>
                <w:sz w:val="32"/>
                <w:szCs w:val="32"/>
              </w:rPr>
              <w:t>X</w:t>
            </w:r>
          </w:p>
        </w:tc>
      </w:tr>
      <w:tr w:rsidR="004B309C" w14:paraId="01570695" w14:textId="77777777" w:rsidTr="00B252A6">
        <w:tc>
          <w:tcPr>
            <w:tcW w:w="5040" w:type="dxa"/>
          </w:tcPr>
          <w:p w14:paraId="08761018" w14:textId="733B18F0" w:rsidR="004B309C" w:rsidRDefault="004B309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GLOBAL 242: Colonialism as Theory and Practice: Black Methods, Global Questions</w:t>
            </w:r>
          </w:p>
        </w:tc>
        <w:tc>
          <w:tcPr>
            <w:tcW w:w="2160" w:type="dxa"/>
          </w:tcPr>
          <w:p w14:paraId="34541754" w14:textId="3E37A4FB" w:rsidR="004B309C" w:rsidRPr="00821A3F" w:rsidRDefault="000410CD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</w:t>
            </w:r>
            <w:r w:rsidR="00BC0F79" w:rsidRPr="00821A3F">
              <w:rPr>
                <w:rFonts w:ascii="Times" w:hAnsi="Times"/>
              </w:rPr>
              <w:t xml:space="preserve"> this year</w:t>
            </w:r>
          </w:p>
        </w:tc>
        <w:tc>
          <w:tcPr>
            <w:tcW w:w="2070" w:type="dxa"/>
          </w:tcPr>
          <w:p w14:paraId="190FBB3D" w14:textId="4899C001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0B8ED391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8618E5" w14:paraId="6C18A0CA" w14:textId="77777777" w:rsidTr="00B252A6">
        <w:tc>
          <w:tcPr>
            <w:tcW w:w="5040" w:type="dxa"/>
          </w:tcPr>
          <w:p w14:paraId="26ABEA36" w14:textId="38FFF140" w:rsidR="008618E5" w:rsidRDefault="008618E5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HIST</w:t>
            </w:r>
            <w:r w:rsidR="00135F8C">
              <w:rPr>
                <w:rFonts w:ascii="Times" w:hAnsi="Times"/>
              </w:rPr>
              <w:t xml:space="preserve"> 201AM:</w:t>
            </w:r>
          </w:p>
        </w:tc>
        <w:tc>
          <w:tcPr>
            <w:tcW w:w="2160" w:type="dxa"/>
          </w:tcPr>
          <w:p w14:paraId="2C44E61F" w14:textId="24906D01" w:rsidR="008618E5" w:rsidRPr="00821A3F" w:rsidRDefault="00AD6A85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</w:t>
            </w:r>
            <w:r w:rsidR="00BC0F79" w:rsidRPr="00821A3F">
              <w:rPr>
                <w:rFonts w:ascii="Times" w:hAnsi="Times"/>
              </w:rPr>
              <w:t xml:space="preserve"> offered this year</w:t>
            </w:r>
          </w:p>
        </w:tc>
        <w:tc>
          <w:tcPr>
            <w:tcW w:w="2070" w:type="dxa"/>
          </w:tcPr>
          <w:p w14:paraId="6A3CF832" w14:textId="77777777" w:rsidR="008618E5" w:rsidRDefault="008618E5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400A7433" w14:textId="77777777" w:rsidR="008618E5" w:rsidRDefault="008618E5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8618E5" w14:paraId="0BE54C89" w14:textId="77777777" w:rsidTr="00B252A6">
        <w:tc>
          <w:tcPr>
            <w:tcW w:w="5040" w:type="dxa"/>
          </w:tcPr>
          <w:p w14:paraId="25BDB3AA" w14:textId="4DD6FAA4" w:rsidR="008618E5" w:rsidRDefault="008618E5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HIST</w:t>
            </w:r>
            <w:r w:rsidR="00135F8C">
              <w:rPr>
                <w:rFonts w:ascii="Times" w:hAnsi="Times"/>
              </w:rPr>
              <w:t xml:space="preserve"> 201RE:</w:t>
            </w:r>
          </w:p>
        </w:tc>
        <w:tc>
          <w:tcPr>
            <w:tcW w:w="2160" w:type="dxa"/>
          </w:tcPr>
          <w:p w14:paraId="79A23894" w14:textId="03816A87" w:rsidR="008618E5" w:rsidRPr="00821A3F" w:rsidRDefault="00BC0F79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5F616BF7" w14:textId="2A7F18D3" w:rsidR="008618E5" w:rsidRDefault="008618E5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3777D9A4" w14:textId="77777777" w:rsidR="008618E5" w:rsidRDefault="008618E5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135F8C" w14:paraId="372CD886" w14:textId="77777777" w:rsidTr="00B252A6">
        <w:tc>
          <w:tcPr>
            <w:tcW w:w="5040" w:type="dxa"/>
          </w:tcPr>
          <w:p w14:paraId="59497DA9" w14:textId="4B5A4FFA" w:rsidR="00135F8C" w:rsidRDefault="00135F8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HIST 201C:</w:t>
            </w:r>
          </w:p>
        </w:tc>
        <w:tc>
          <w:tcPr>
            <w:tcW w:w="2160" w:type="dxa"/>
          </w:tcPr>
          <w:p w14:paraId="73668F7D" w14:textId="16E065CF" w:rsidR="00135F8C" w:rsidRPr="00821A3F" w:rsidRDefault="00BC0F79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409B991C" w14:textId="77777777" w:rsidR="00135F8C" w:rsidRDefault="00135F8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2C4D93D3" w14:textId="4484216A" w:rsidR="00135F8C" w:rsidRDefault="00135F8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135F8C" w14:paraId="3A77A9C9" w14:textId="77777777" w:rsidTr="00B252A6">
        <w:tc>
          <w:tcPr>
            <w:tcW w:w="5040" w:type="dxa"/>
          </w:tcPr>
          <w:p w14:paraId="7E87F639" w14:textId="62BB00F6" w:rsidR="00135F8C" w:rsidRDefault="00135F8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HIST 201OH:</w:t>
            </w:r>
          </w:p>
        </w:tc>
        <w:tc>
          <w:tcPr>
            <w:tcW w:w="2160" w:type="dxa"/>
          </w:tcPr>
          <w:p w14:paraId="40FDD714" w14:textId="61F22909" w:rsidR="00135F8C" w:rsidRPr="00821A3F" w:rsidRDefault="00BC0F79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6530E32B" w14:textId="77777777" w:rsidR="00135F8C" w:rsidRDefault="00135F8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F87DEB6" w14:textId="77777777" w:rsidR="00135F8C" w:rsidRDefault="00135F8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10F819DA" w14:textId="77777777" w:rsidTr="00B252A6">
        <w:tc>
          <w:tcPr>
            <w:tcW w:w="5040" w:type="dxa"/>
          </w:tcPr>
          <w:p w14:paraId="2EA14FFE" w14:textId="13D1206F" w:rsidR="004B309C" w:rsidRPr="00FB42FB" w:rsidRDefault="004B309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LING 20: Language and Linguistics (*Must be taken as LING 297 for Graduate Credit*)</w:t>
            </w:r>
          </w:p>
        </w:tc>
        <w:tc>
          <w:tcPr>
            <w:tcW w:w="2160" w:type="dxa"/>
          </w:tcPr>
          <w:p w14:paraId="7D868D26" w14:textId="7752B8E1" w:rsidR="004B309C" w:rsidRPr="00821A3F" w:rsidRDefault="00DC7365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2DE1EEC1" w14:textId="6702F3E0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4F913702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6575FDE9" w14:textId="77777777" w:rsidTr="00B252A6">
        <w:tc>
          <w:tcPr>
            <w:tcW w:w="5040" w:type="dxa"/>
          </w:tcPr>
          <w:p w14:paraId="0BA34A18" w14:textId="507B3FE6" w:rsidR="004B309C" w:rsidRPr="00FB42FB" w:rsidRDefault="004B309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LING 136: African American Language and Culture</w:t>
            </w:r>
          </w:p>
        </w:tc>
        <w:tc>
          <w:tcPr>
            <w:tcW w:w="2160" w:type="dxa"/>
          </w:tcPr>
          <w:p w14:paraId="125E2C79" w14:textId="33BA28F9" w:rsidR="004B309C" w:rsidRPr="00821A3F" w:rsidRDefault="00DC7365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41DCE8D0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52DC38A5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1D2540B0" w14:textId="77777777" w:rsidTr="00B252A6">
        <w:tc>
          <w:tcPr>
            <w:tcW w:w="5040" w:type="dxa"/>
          </w:tcPr>
          <w:p w14:paraId="4D8FC669" w14:textId="078BFABB" w:rsidR="004B309C" w:rsidRPr="00FB42FB" w:rsidRDefault="004B309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LING 223: Languages in Contact</w:t>
            </w:r>
          </w:p>
        </w:tc>
        <w:tc>
          <w:tcPr>
            <w:tcW w:w="2160" w:type="dxa"/>
          </w:tcPr>
          <w:p w14:paraId="1FBB845C" w14:textId="5DC0E9D6" w:rsidR="004B309C" w:rsidRPr="00821A3F" w:rsidRDefault="00DC7365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77D18B92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3CE44B30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097815D0" w14:textId="77777777" w:rsidTr="00B252A6">
        <w:tc>
          <w:tcPr>
            <w:tcW w:w="5040" w:type="dxa"/>
          </w:tcPr>
          <w:p w14:paraId="6210BF19" w14:textId="29429CA3" w:rsidR="004B309C" w:rsidRPr="00FB42FB" w:rsidRDefault="004B309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LING 227: Language as Culture</w:t>
            </w:r>
          </w:p>
        </w:tc>
        <w:tc>
          <w:tcPr>
            <w:tcW w:w="2160" w:type="dxa"/>
          </w:tcPr>
          <w:p w14:paraId="37800151" w14:textId="4CD7AA5B" w:rsidR="004B309C" w:rsidRPr="00821A3F" w:rsidRDefault="00DC7365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44BF5518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7B305D4C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00C1804B" w14:textId="77777777" w:rsidTr="00B252A6">
        <w:tc>
          <w:tcPr>
            <w:tcW w:w="5040" w:type="dxa"/>
          </w:tcPr>
          <w:p w14:paraId="5543F54A" w14:textId="5E7C1F40" w:rsidR="004B309C" w:rsidRPr="00FB42FB" w:rsidRDefault="004B309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LING 232: Foundations of Sociocultural Linguistics</w:t>
            </w:r>
          </w:p>
        </w:tc>
        <w:tc>
          <w:tcPr>
            <w:tcW w:w="2160" w:type="dxa"/>
          </w:tcPr>
          <w:p w14:paraId="2B25F924" w14:textId="77777777" w:rsidR="004B309C" w:rsidRPr="00821A3F" w:rsidRDefault="004B309C" w:rsidP="004B309C">
            <w:pPr>
              <w:rPr>
                <w:rFonts w:ascii="Times" w:hAnsi="Times"/>
              </w:rPr>
            </w:pPr>
          </w:p>
        </w:tc>
        <w:tc>
          <w:tcPr>
            <w:tcW w:w="2070" w:type="dxa"/>
          </w:tcPr>
          <w:p w14:paraId="6AD3AB13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5556DF4D" w14:textId="20413C26" w:rsidR="004B309C" w:rsidRDefault="00DC7365" w:rsidP="00ED55F2">
            <w:pPr>
              <w:jc w:val="center"/>
              <w:rPr>
                <w:rFonts w:ascii="Times" w:hAnsi="Times"/>
                <w:sz w:val="32"/>
                <w:szCs w:val="32"/>
                <w:u w:val="single"/>
              </w:rPr>
            </w:pPr>
            <w:r w:rsidRPr="009D4C2A">
              <w:rPr>
                <w:rFonts w:ascii="Times" w:hAnsi="Times"/>
                <w:sz w:val="32"/>
                <w:szCs w:val="32"/>
              </w:rPr>
              <w:t>X</w:t>
            </w:r>
          </w:p>
        </w:tc>
      </w:tr>
      <w:tr w:rsidR="004B309C" w14:paraId="1053ADEA" w14:textId="77777777" w:rsidTr="00B252A6">
        <w:tc>
          <w:tcPr>
            <w:tcW w:w="5040" w:type="dxa"/>
          </w:tcPr>
          <w:p w14:paraId="1A635F44" w14:textId="74DC8D04" w:rsidR="004B309C" w:rsidRPr="00FB42FB" w:rsidRDefault="004B309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LING 248: Topics in Sociocultural Linguistics</w:t>
            </w:r>
          </w:p>
        </w:tc>
        <w:tc>
          <w:tcPr>
            <w:tcW w:w="2160" w:type="dxa"/>
          </w:tcPr>
          <w:p w14:paraId="714A7903" w14:textId="08AF4951" w:rsidR="004B309C" w:rsidRPr="00821A3F" w:rsidRDefault="00DC7365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51114E1B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FEE3428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0BB0AC04" w14:textId="77777777" w:rsidTr="00B252A6">
        <w:tc>
          <w:tcPr>
            <w:tcW w:w="5040" w:type="dxa"/>
          </w:tcPr>
          <w:p w14:paraId="75439324" w14:textId="255E0971" w:rsidR="004B309C" w:rsidRPr="00FB42FB" w:rsidRDefault="004B309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LING 258A/B: Seminar in Sociocultural Linguistics</w:t>
            </w:r>
          </w:p>
        </w:tc>
        <w:tc>
          <w:tcPr>
            <w:tcW w:w="2160" w:type="dxa"/>
          </w:tcPr>
          <w:p w14:paraId="3C70C191" w14:textId="479C5D40" w:rsidR="004B309C" w:rsidRPr="00821A3F" w:rsidRDefault="00DC7365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4CBEAA52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4998F30A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2C3BB9AF" w14:textId="77777777" w:rsidTr="00B252A6">
        <w:tc>
          <w:tcPr>
            <w:tcW w:w="5040" w:type="dxa"/>
          </w:tcPr>
          <w:p w14:paraId="5FF3BB7F" w14:textId="318046E0" w:rsidR="004B309C" w:rsidRPr="004B309C" w:rsidRDefault="004B309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LING 292: Language in the Schools</w:t>
            </w:r>
          </w:p>
        </w:tc>
        <w:tc>
          <w:tcPr>
            <w:tcW w:w="2160" w:type="dxa"/>
          </w:tcPr>
          <w:p w14:paraId="246CEC07" w14:textId="07C2A111" w:rsidR="004B309C" w:rsidRPr="00821A3F" w:rsidRDefault="00DC7365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01A789CF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35E85B2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682851CE" w14:textId="77777777" w:rsidTr="00B252A6">
        <w:tc>
          <w:tcPr>
            <w:tcW w:w="5040" w:type="dxa"/>
          </w:tcPr>
          <w:p w14:paraId="0A4F4083" w14:textId="0FE46BAC" w:rsidR="004B309C" w:rsidRPr="008618E5" w:rsidRDefault="00ED55F2" w:rsidP="004B309C">
            <w:pPr>
              <w:rPr>
                <w:rFonts w:ascii="Times" w:hAnsi="Times"/>
              </w:rPr>
            </w:pPr>
            <w:r w:rsidRPr="008618E5">
              <w:rPr>
                <w:rFonts w:ascii="Times" w:hAnsi="Times"/>
              </w:rPr>
              <w:t>POL S</w:t>
            </w:r>
            <w:r>
              <w:rPr>
                <w:rFonts w:ascii="Times" w:hAnsi="Times"/>
              </w:rPr>
              <w:t xml:space="preserve"> 263: </w:t>
            </w:r>
            <w:r w:rsidRPr="00324E26">
              <w:rPr>
                <w:rFonts w:ascii="Times" w:hAnsi="Times"/>
              </w:rPr>
              <w:t>Race, Ethnicity and Gender in American Politics</w:t>
            </w:r>
          </w:p>
        </w:tc>
        <w:tc>
          <w:tcPr>
            <w:tcW w:w="2160" w:type="dxa"/>
          </w:tcPr>
          <w:p w14:paraId="1D6A99D3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1D9C06A3" w14:textId="4903561D" w:rsidR="004B309C" w:rsidRPr="00ED55F2" w:rsidRDefault="00ED55F2" w:rsidP="00ED55F2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ED55F2">
              <w:rPr>
                <w:rFonts w:ascii="Times" w:hAnsi="Times"/>
                <w:sz w:val="32"/>
                <w:szCs w:val="32"/>
              </w:rPr>
              <w:t>X</w:t>
            </w:r>
          </w:p>
        </w:tc>
        <w:tc>
          <w:tcPr>
            <w:tcW w:w="2430" w:type="dxa"/>
          </w:tcPr>
          <w:p w14:paraId="05B76848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0A75E441" w14:textId="77777777" w:rsidTr="00B252A6">
        <w:tc>
          <w:tcPr>
            <w:tcW w:w="5040" w:type="dxa"/>
          </w:tcPr>
          <w:p w14:paraId="6DD74481" w14:textId="6FFE753C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160" w:type="dxa"/>
          </w:tcPr>
          <w:p w14:paraId="766C0A56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29D580A7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7EB5406F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6C0D8192" w14:textId="77777777" w:rsidTr="00B252A6">
        <w:tc>
          <w:tcPr>
            <w:tcW w:w="5040" w:type="dxa"/>
          </w:tcPr>
          <w:p w14:paraId="67C243E3" w14:textId="1468A563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160" w:type="dxa"/>
          </w:tcPr>
          <w:p w14:paraId="22B35719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552128AE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742289CD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656D18DF" w14:textId="77777777" w:rsidTr="00B252A6">
        <w:tc>
          <w:tcPr>
            <w:tcW w:w="5040" w:type="dxa"/>
          </w:tcPr>
          <w:p w14:paraId="5D30A0DE" w14:textId="2BF1E8A3" w:rsidR="004B309C" w:rsidRPr="008618E5" w:rsidRDefault="004B309C" w:rsidP="004B309C">
            <w:pPr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2D9854F8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48006C49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5346FD37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8618E5" w14:paraId="6024BB14" w14:textId="77777777" w:rsidTr="00B252A6">
        <w:tc>
          <w:tcPr>
            <w:tcW w:w="5040" w:type="dxa"/>
          </w:tcPr>
          <w:p w14:paraId="2565D237" w14:textId="6E1329D3" w:rsidR="008618E5" w:rsidRPr="008618E5" w:rsidRDefault="008618E5" w:rsidP="004B309C">
            <w:pPr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4E3E40B3" w14:textId="77777777" w:rsidR="008618E5" w:rsidRDefault="008618E5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4545001F" w14:textId="77777777" w:rsidR="008618E5" w:rsidRDefault="008618E5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03229116" w14:textId="77777777" w:rsidR="008618E5" w:rsidRDefault="008618E5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</w:tbl>
    <w:p w14:paraId="794F2E56" w14:textId="77777777" w:rsidR="00901579" w:rsidRPr="00901579" w:rsidRDefault="00901579" w:rsidP="00901579">
      <w:pPr>
        <w:jc w:val="both"/>
        <w:rPr>
          <w:rFonts w:ascii="Times" w:hAnsi="Times"/>
          <w:sz w:val="32"/>
          <w:szCs w:val="32"/>
        </w:rPr>
      </w:pPr>
    </w:p>
    <w:sectPr w:rsidR="00901579" w:rsidRPr="00901579" w:rsidSect="0025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0C"/>
    <w:rsid w:val="000410CD"/>
    <w:rsid w:val="00050630"/>
    <w:rsid w:val="000913D4"/>
    <w:rsid w:val="000C60D8"/>
    <w:rsid w:val="00135F8C"/>
    <w:rsid w:val="00196F48"/>
    <w:rsid w:val="001D560A"/>
    <w:rsid w:val="00252AA3"/>
    <w:rsid w:val="00321DC3"/>
    <w:rsid w:val="003B2470"/>
    <w:rsid w:val="00487995"/>
    <w:rsid w:val="004B309C"/>
    <w:rsid w:val="005B1D0C"/>
    <w:rsid w:val="006125AA"/>
    <w:rsid w:val="00643814"/>
    <w:rsid w:val="00821A3F"/>
    <w:rsid w:val="0085779C"/>
    <w:rsid w:val="008618E5"/>
    <w:rsid w:val="00901579"/>
    <w:rsid w:val="00974BE8"/>
    <w:rsid w:val="0098539F"/>
    <w:rsid w:val="009D0D05"/>
    <w:rsid w:val="009D300D"/>
    <w:rsid w:val="009D4C2A"/>
    <w:rsid w:val="00A12D16"/>
    <w:rsid w:val="00A52B28"/>
    <w:rsid w:val="00AD6A85"/>
    <w:rsid w:val="00B252A6"/>
    <w:rsid w:val="00B2745D"/>
    <w:rsid w:val="00BC0F79"/>
    <w:rsid w:val="00DC7365"/>
    <w:rsid w:val="00DD5036"/>
    <w:rsid w:val="00DE0A7D"/>
    <w:rsid w:val="00E55BE5"/>
    <w:rsid w:val="00EB7A98"/>
    <w:rsid w:val="00ED55F2"/>
    <w:rsid w:val="00F80063"/>
    <w:rsid w:val="00FB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211A"/>
  <w15:chartTrackingRefBased/>
  <w15:docId w15:val="{55F5AC7A-C43A-1A4F-AEB3-3CAD43AA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0F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Harkness</dc:creator>
  <cp:keywords/>
  <dc:description/>
  <cp:lastModifiedBy>Microsoft Office User</cp:lastModifiedBy>
  <cp:revision>4</cp:revision>
  <dcterms:created xsi:type="dcterms:W3CDTF">2021-11-03T17:58:00Z</dcterms:created>
  <dcterms:modified xsi:type="dcterms:W3CDTF">2021-11-03T20:45:00Z</dcterms:modified>
</cp:coreProperties>
</file>